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nah-3"/>
    <w:p>
      <w:pPr>
        <w:pStyle w:val="Heading1"/>
      </w:pPr>
      <w:r>
        <w:t xml:space="preserve">Homiletics Analysis: Jonah 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 Jonah as a Whole:</w:t>
      </w:r>
      <w:r>
        <w:t xml:space="preserve"> </w:t>
      </w:r>
      <w:r>
        <w:t xml:space="preserve">Jonah 3 is the third of four chapters in a tightly unified narrative. The book’s movement is: call and flight (ch. 1), judgment and rescue (ch. 2), renewed call and proclamation (ch. 3), and divine mercy contested (ch. 4). Chapter 3 is the structural center of gravity — the moment the entire narrative has been building toward. The storm, the fish, and the prayer all exist to deliver a reluctant prophet to this moment. Jonah 3 cannot be read as a free-standing success story without chapter 4 immediately qualifying what that success cost Jonah emotionally and theologically. Nevertheless, Jonah 3 makes its own complete claim — one that chapter 4 does not revoke but does surround with irony.</w:t>
      </w:r>
    </w:p>
    <w:p>
      <w:pPr>
        <w:pStyle w:val="BodyText"/>
      </w:pPr>
      <w:r>
        <w:rPr>
          <w:b/>
          <w:bCs/>
        </w:rPr>
        <w:t xml:space="preserve">This Text — Content:</w:t>
      </w:r>
      <w:r>
        <w:t xml:space="preserve"> </w:t>
      </w:r>
      <w:r>
        <w:t xml:space="preserve">The LORD speaks to Jonah a second time with the identical commission:</w:t>
      </w:r>
      <w:r>
        <w:t xml:space="preserve"> </w:t>
      </w:r>
      <w:r>
        <w:t xml:space="preserve">“Arise, go to Nineveh, that great city, and call out against it the message that I tell you”</w:t>
      </w:r>
      <w:r>
        <w:t xml:space="preserve"> </w:t>
      </w:r>
      <w:r>
        <w:t xml:space="preserve">(v. 2). This time Jonah goes. He enters Nineveh — described as</w:t>
      </w:r>
      <w:r>
        <w:t xml:space="preserve"> </w:t>
      </w:r>
      <w:r>
        <w:t xml:space="preserve">“an exceedingly great city, three days’ journey in breadth”</w:t>
      </w:r>
      <w:r>
        <w:t xml:space="preserve"> </w:t>
      </w:r>
      <w:r>
        <w:t xml:space="preserve">(v. 3) — and proclaims a stark, minimalist message:</w:t>
      </w:r>
      <w:r>
        <w:t xml:space="preserve"> </w:t>
      </w:r>
      <w:r>
        <w:t xml:space="preserve">“Yet forty days, and Nineveh shall be overthrown!”</w:t>
      </w:r>
      <w:r>
        <w:t xml:space="preserve"> </w:t>
      </w:r>
      <w:r>
        <w:t xml:space="preserve">(v. 4). The response is immediate and total. The people of Nineveh believe God, call a fast, and put on sackcloth from the greatest to the least (v. 5). The king rises from his throne, removes his robe, covers himself in sackcloth, and sits in ashes (vv. 6–7). He decrees a city-wide fast and commands both people and animals to cry out to God, to turn from evil ways and violence, with the explicit but uncertain hope:</w:t>
      </w:r>
      <w:r>
        <w:t xml:space="preserve"> </w:t>
      </w:r>
      <w:r>
        <w:t xml:space="preserve">“Who knows? God may turn and relent and turn from his fierce anger, so that we do not perish”</w:t>
      </w:r>
      <w:r>
        <w:t xml:space="preserve"> </w:t>
      </w:r>
      <w:r>
        <w:t xml:space="preserve">(v. 9). God sees their turning, and He relents from the disaster He had threatened (v. 10).</w:t>
      </w:r>
    </w:p>
    <w:p>
      <w:pPr>
        <w:pStyle w:val="BodyText"/>
      </w:pPr>
      <w:r>
        <w:rPr>
          <w:b/>
          <w:bCs/>
        </w:rPr>
        <w:t xml:space="preserve">This Text — Intent:</w:t>
      </w:r>
      <w:r>
        <w:t xml:space="preserve"> </w:t>
      </w:r>
      <w:r>
        <w:t xml:space="preserve">God is demonstrating through this passage that His word accomplishes its purpose even through the most unlikely instruments, and that His mercy extends far beyond the boundaries His people assume for it. The effect God is seeking in the reader is a double movement: first, awe at the sovereign power of the divine word and the scope of divine mercy; second, a searching, uncomfortable confrontation — not with Nineveh’s hard-heartedness, but with our own. The reader is meant to be undone by the fact that a pagan city repented at a five-word message from a reluctant, resentful prophet, while Israel’s own prophets had preached for generations to hardened hearts. The text does not let us spectate — it holds up a mirror.</w:t>
      </w:r>
    </w:p>
    <w:p>
      <w:r>
        <w:pict>
          <v:rect style="width:0;height:1.5pt" o:hralign="center" o:hrstd="t" o:hr="t"/>
        </w:pict>
      </w:r>
    </w:p>
    <w:p>
      <w:pPr>
        <w:pStyle w:val="FirstParagraph"/>
      </w:pPr>
      <w:r>
        <w:rPr>
          <w:b/>
          <w:bCs/>
        </w:rPr>
        <w:t xml:space="preserve">Subject Sentence:</w:t>
      </w:r>
      <w:r>
        <w:t xml:space="preserve"> </w:t>
      </w:r>
      <w:r>
        <w:t xml:space="preserve">God’s word through a failed prophet produces history’s most dramatic citywide repentance and reveals the boundless reach of divine mercy.</w:t>
      </w:r>
    </w:p>
    <w:p>
      <w:r>
        <w:pict>
          <v:rect style="width:0;height:1.5pt" o:hralign="center" o:hrstd="t" o:hr="t"/>
        </w:pict>
      </w:r>
    </w:p>
    <w:p>
      <w:pPr>
        <w:pStyle w:val="FirstParagraph"/>
      </w:pPr>
      <w:r>
        <w:rPr>
          <w:b/>
          <w:bCs/>
        </w:rPr>
        <w:t xml:space="preserve">Primary Claim:</w:t>
      </w:r>
      <w:r>
        <w:t xml:space="preserve"> </w:t>
      </w:r>
      <w:r>
        <w:t xml:space="preserve">God is calling His people to abandon every assumption that limits the reach of His mercy — and to recognize that the most unlikely messengers, the most hopeless missions, and the most undeserving recipients are precisely where His sovereign grace most fully displays itself.</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Historical Question:</w:t>
      </w:r>
      <w:r>
        <w:t xml:space="preserve"> </w:t>
      </w:r>
      <w:r>
        <w:t xml:space="preserve">The primary interpretive controversy surrounding Jonah 3 is not theological but historical: did this event actually happen? Liberal scholarship since the nineteenth century has read Jonah as parable, allegory, or didactic fiction — the fish too fantastical, the city-wide repentance too complete, the absence of Assyrian records too telling. This reading is widespread in academic Old Testament scholarship and has been adopted by some evangelical-adjacent interpreters who argue that treating Jonah as parable preserves the theological message without requiring historical claims.</w:t>
      </w:r>
    </w:p>
    <w:p>
      <w:pPr>
        <w:pStyle w:val="BodyText"/>
      </w:pPr>
      <w:r>
        <w:t xml:space="preserve">The Reformed verdict is clear and must be stated without equivocation: the historical-grammatical reading of Jonah as a genuine historical account is the reading demanded by the text and confirmed by Jesus himself (Matthew 12:39–41; Luke 11:29–32). Jesus does not cite Jonah as parable — He cites the men of Nineveh as real historical actors who</w:t>
      </w:r>
      <w:r>
        <w:t xml:space="preserve"> </w:t>
      </w:r>
      <w:r>
        <w:t xml:space="preserve">“will rise up at the judgment with this generation and condemn it, for they repented at the preaching of Jonah, and behold, something greater than Jonah is here.”</w:t>
      </w:r>
      <w:r>
        <w:t xml:space="preserve"> </w:t>
      </w:r>
      <w:r>
        <w:t xml:space="preserve">To read Jonah as fiction is not to preserve the theological content in a more sophisticated package — it is to undercut the very comparison Jesus makes, and to deny the literal resurrection of Christ by analogy (Matthew 12:40). The historical reading is not naïve — it is demanded by the canon’s own internal claims. This objection is</w:t>
      </w:r>
      <w:r>
        <w:t xml:space="preserve"> </w:t>
      </w:r>
      <w:r>
        <w:rPr>
          <w:b/>
          <w:bCs/>
        </w:rPr>
        <w:t xml:space="preserve">refuted</w:t>
      </w:r>
      <w:r>
        <w:t xml:space="preserve">.</w:t>
      </w:r>
    </w:p>
    <w:p>
      <w:pPr>
        <w:pStyle w:val="BodyText"/>
      </w:pPr>
      <w:r>
        <w:rPr>
          <w:b/>
          <w:bCs/>
        </w:rPr>
        <w:t xml:space="preserve">The Repentance — Genuine or Performative?</w:t>
      </w:r>
      <w:r>
        <w:t xml:space="preserve"> </w:t>
      </w:r>
      <w:r>
        <w:t xml:space="preserve">A secondary question concerns the nature of Nineveh’s repentance. Some interpreters (drawing on chapter 4 and on subsequent Assyrian history) argue that Nineveh’s response was superficial and temporary — and therefore that the chapter’s message is about God’s patience with human failure rather than the power of genuine repentance. Others in revivalist traditions read the repentance as complete and lasting, making Jonah 3 a model for what genuine citywide awakening looks like.</w:t>
      </w:r>
    </w:p>
    <w:p>
      <w:pPr>
        <w:pStyle w:val="BodyText"/>
      </w:pPr>
      <w:r>
        <w:t xml:space="preserve">The Reformed reading occupies a careful middle position: the text presents the repentance as genuine in the sense that it was a real turning from immediate evil that averted immediate judgment (v. 10). The text does not require it to be salvific in the full New Covenant sense, nor does it claim permanence. God’s response is to</w:t>
      </w:r>
      <w:r>
        <w:t xml:space="preserve"> </w:t>
      </w:r>
      <w:r>
        <w:t xml:space="preserve">“relent from the disaster”</w:t>
      </w:r>
      <w:r>
        <w:t xml:space="preserve"> </w:t>
      </w:r>
      <w:r>
        <w:t xml:space="preserve">(v. 10) — a covenantal-creational mercy, not necessarily a declaration of eternal salvation. The king’s famous</w:t>
      </w:r>
      <w:r>
        <w:t xml:space="preserve"> </w:t>
      </w:r>
      <w:r>
        <w:t xml:space="preserve">“Who knows?”</w:t>
      </w:r>
      <w:r>
        <w:t xml:space="preserve"> </w:t>
      </w:r>
      <w:r>
        <w:t xml:space="preserve">(v. 9) is not a statement of doubt about God’s character but a humble acknowledgment of contingency — the language of genuine supplication rather than presumption. This reading</w:t>
      </w:r>
      <w:r>
        <w:t xml:space="preserve"> </w:t>
      </w:r>
      <w:r>
        <w:rPr>
          <w:b/>
          <w:bCs/>
        </w:rPr>
        <w:t xml:space="preserve">qualifies</w:t>
      </w:r>
      <w:r>
        <w:t xml:space="preserve"> </w:t>
      </w:r>
      <w:r>
        <w:t xml:space="preserve">the revivalist reading (the repentance is real but not a comprehensive revival model) and</w:t>
      </w:r>
      <w:r>
        <w:t xml:space="preserve"> </w:t>
      </w:r>
      <w:r>
        <w:rPr>
          <w:b/>
          <w:bCs/>
        </w:rPr>
        <w:t xml:space="preserve">qualifies</w:t>
      </w:r>
      <w:r>
        <w:t xml:space="preserve"> </w:t>
      </w:r>
      <w:r>
        <w:t xml:space="preserve">the dismissive reading (the repentance is genuine enough that God acts on it — it is not merely performative).</w:t>
      </w:r>
    </w:p>
    <w:p>
      <w:pPr>
        <w:pStyle w:val="BodyText"/>
      </w:pPr>
      <w:r>
        <w:rPr>
          <w:b/>
          <w:bCs/>
        </w:rPr>
        <w:t xml:space="preserve">The</w:t>
      </w:r>
      <w:r>
        <w:rPr>
          <w:b/>
          <w:bCs/>
        </w:rPr>
        <w:t xml:space="preserve"> </w:t>
      </w:r>
      <w:r>
        <w:rPr>
          <w:b/>
          <w:bCs/>
        </w:rPr>
        <w:t xml:space="preserve">“God Relented”</w:t>
      </w:r>
      <w:r>
        <w:rPr>
          <w:b/>
          <w:bCs/>
        </w:rPr>
        <w:t xml:space="preserve"> </w:t>
      </w:r>
      <w:r>
        <w:rPr>
          <w:b/>
          <w:bCs/>
        </w:rPr>
        <w:t xml:space="preserve">Question:</w:t>
      </w:r>
      <w:r>
        <w:t xml:space="preserve"> </w:t>
      </w:r>
      <w:r>
        <w:t xml:space="preserve">Arminian and Open Theist readers have made significant use of verse 10 —</w:t>
      </w:r>
      <w:r>
        <w:t xml:space="preserve"> </w:t>
      </w:r>
      <w:r>
        <w:t xml:space="preserve">“God relented of the disaster that he had said he would do to them, and he did not do it”</w:t>
      </w:r>
      <w:r>
        <w:t xml:space="preserve"> </w:t>
      </w:r>
      <w:r>
        <w:t xml:space="preserve">— as evidence that God changes His mind in response to human action, supporting a robust account of human freedom within divine providence. Open Theists invoke this passage to argue that God’s foreknowledge is genuinely open to human response.</w:t>
      </w:r>
    </w:p>
    <w:p>
      <w:pPr>
        <w:pStyle w:val="BodyText"/>
      </w:pPr>
      <w:r>
        <w:t xml:space="preserve">The Reformed reading reads divine relenting through the lens of God’s unchanging character: God’s consistent character is to</w:t>
      </w:r>
      <w:r>
        <w:t xml:space="preserve"> </w:t>
      </w:r>
      <w:r>
        <w:t xml:space="preserve">“show steadfast love to thousands of those who love him and keep his commandments”</w:t>
      </w:r>
      <w:r>
        <w:t xml:space="preserve"> </w:t>
      </w:r>
      <w:r>
        <w:t xml:space="preserve">(Exodus 20:6) and to respond to genuine repentance with mercy. The</w:t>
      </w:r>
      <w:r>
        <w:t xml:space="preserve"> </w:t>
      </w:r>
      <w:r>
        <w:t xml:space="preserve">“relenting”</w:t>
      </w:r>
      <w:r>
        <w:t xml:space="preserve"> </w:t>
      </w:r>
      <w:r>
        <w:t xml:space="preserve">is not a change in God’s ultimate purposes but the consistent outworking of who God always is — the very consistency that Jonah himself names (4:2). This reading is</w:t>
      </w:r>
      <w:r>
        <w:t xml:space="preserve"> </w:t>
      </w:r>
      <w:r>
        <w:rPr>
          <w:b/>
          <w:bCs/>
        </w:rPr>
        <w:t xml:space="preserve">acknowledged</w:t>
      </w:r>
      <w:r>
        <w:t xml:space="preserve"> </w:t>
      </w:r>
      <w:r>
        <w:t xml:space="preserve">as surfacing a real exegetical feature that must not be spiritualized away — the relenting is real, not merely anthropomorphic decoration — but</w:t>
      </w:r>
      <w:r>
        <w:t xml:space="preserve"> </w:t>
      </w:r>
      <w:r>
        <w:rPr>
          <w:b/>
          <w:bCs/>
        </w:rPr>
        <w:t xml:space="preserve">refuted</w:t>
      </w:r>
      <w:r>
        <w:t xml:space="preserve"> </w:t>
      </w:r>
      <w:r>
        <w:t xml:space="preserve">as a basis for Open Theism, which requires importing a framework the text does not supply and that the canon actively resists elsewhere (Numbers 23:19; Malachi 3:6; James 1:17).</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Matthew 12:39–41 / Luke 11:29–32</w:t>
      </w:r>
      <w:r>
        <w:t xml:space="preserve"> </w:t>
      </w:r>
      <w:r>
        <w:t xml:space="preserve">— Jesus cites Nineveh’s repentance as a historical reality and uses it to condemn his own generation’s failure to repent before</w:t>
      </w:r>
      <w:r>
        <w:t xml:space="preserve"> </w:t>
      </w:r>
      <w:r>
        <w:t xml:space="preserve">“something greater than Jonah.”</w:t>
      </w:r>
      <w:r>
        <w:t xml:space="preserve"> </w:t>
      </w:r>
      <w:r>
        <w:t xml:space="preserve">This is the single most important canonical link — it confirms the historicity of Jonah 3, establishes the christological typology (Jonah as a sign of the Son of Man), and sharpens the passage’s confrontational edge: if pagan Nineveh repented at Jonah, what is the excuse of those who hear the Son of God?</w:t>
      </w:r>
    </w:p>
    <w:p>
      <w:pPr>
        <w:numPr>
          <w:ilvl w:val="0"/>
          <w:numId w:val="1001"/>
        </w:numPr>
      </w:pPr>
      <w:r>
        <w:rPr>
          <w:b/>
          <w:bCs/>
        </w:rPr>
        <w:t xml:space="preserve">Exodus 34:6–7</w:t>
      </w:r>
      <w:r>
        <w:t xml:space="preserve"> </w:t>
      </w:r>
      <w:r>
        <w:t xml:space="preserve">— The LORD’s self-description (</w:t>
      </w:r>
      <w:r>
        <w:t xml:space="preserve">“merciful and gracious, slow to anger, abounding in steadfast love”</w:t>
      </w:r>
      <w:r>
        <w:t xml:space="preserve">) is the theological backstory to every act of divine relenting in the Old Testament, and it is the exact text Jonah quotes in 4:2 to explain why he didn’t want to go. Nineveh’s deliverance is not an anomaly — it is Exodus 34 in action. God’s mercy always outruns human expectation.</w:t>
      </w:r>
    </w:p>
    <w:p>
      <w:pPr>
        <w:numPr>
          <w:ilvl w:val="0"/>
          <w:numId w:val="1001"/>
        </w:numPr>
      </w:pPr>
      <w:r>
        <w:rPr>
          <w:b/>
          <w:bCs/>
        </w:rPr>
        <w:t xml:space="preserve">Jeremiah 18:7–8</w:t>
      </w:r>
      <w:r>
        <w:t xml:space="preserve"> </w:t>
      </w:r>
      <w:r>
        <w:t xml:space="preserve">— God explicitly articulates the principle operative in Jonah 3:</w:t>
      </w:r>
      <w:r>
        <w:t xml:space="preserve"> </w:t>
      </w:r>
      <w:r>
        <w:t xml:space="preserve">“If at any time I declare concerning a nation or a kingdom that I will pluck up and break down and destroy it, and if that nation, concerning which I have spoken, turns from its evil, I will relent of the disaster that I intended to do to it.”</w:t>
      </w:r>
      <w:r>
        <w:t xml:space="preserve"> </w:t>
      </w:r>
      <w:r>
        <w:t xml:space="preserve">This passage provides the covenantal framework that makes God’s response to Nineveh coherent — it is not arbitrary mercy but the structured mercy of a God who has declared His own rules of engagement.</w:t>
      </w:r>
    </w:p>
    <w:p>
      <w:pPr>
        <w:numPr>
          <w:ilvl w:val="0"/>
          <w:numId w:val="1001"/>
        </w:numPr>
      </w:pPr>
      <w:r>
        <w:rPr>
          <w:b/>
          <w:bCs/>
        </w:rPr>
        <w:t xml:space="preserve">Romans 10:14–15</w:t>
      </w:r>
      <w:r>
        <w:t xml:space="preserve"> </w:t>
      </w:r>
      <w:r>
        <w:t xml:space="preserve">—</w:t>
      </w:r>
      <w:r>
        <w:t xml:space="preserve"> </w:t>
      </w:r>
      <w:r>
        <w:t xml:space="preserve">“How are they to hear without someone preaching? And how are they to preach unless they are sent?”</w:t>
      </w:r>
      <w:r>
        <w:t xml:space="preserve"> </w:t>
      </w:r>
      <w:r>
        <w:t xml:space="preserve">Nineveh’s repentance is a dramatic Old Testament instantiation of this principle: the word must go — even through Jonah — so that people may hear. The passage confronts every excuse for non-proclamation.</w:t>
      </w:r>
    </w:p>
    <w:p>
      <w:pPr>
        <w:numPr>
          <w:ilvl w:val="0"/>
          <w:numId w:val="1001"/>
        </w:numPr>
      </w:pPr>
      <w:r>
        <w:rPr>
          <w:b/>
          <w:bCs/>
        </w:rPr>
        <w:t xml:space="preserve">Isaiah 55:10–11</w:t>
      </w:r>
      <w:r>
        <w:t xml:space="preserve"> </w:t>
      </w:r>
      <w:r>
        <w:t xml:space="preserve">—</w:t>
      </w:r>
      <w:r>
        <w:t xml:space="preserve"> </w:t>
      </w:r>
      <w:r>
        <w:t xml:space="preserve">“My word shall not return to me empty, but it shall accomplish that which I purpose.”</w:t>
      </w:r>
      <w:r>
        <w:t xml:space="preserve"> </w:t>
      </w:r>
      <w:r>
        <w:t xml:space="preserve">Jonah 3 is a narrative embodiment of this principle. Despite the messenger’s unworthiness, the word succeeds. The fruitfulness of proclamation is grounded in the power of the word, not the virtue of the preacher.</w:t>
      </w:r>
    </w:p>
    <w:p>
      <w:r>
        <w:pict>
          <v:rect style="width:0;height:1.5pt" o:hralign="center" o:hrstd="t" o:hr="t"/>
        </w:pict>
      </w:r>
    </w:p>
    <w:p>
      <w:pPr>
        <w:pStyle w:val="FirstParagraph"/>
      </w:pPr>
      <w:r>
        <w:rPr>
          <w:b/>
          <w:bCs/>
        </w:rPr>
        <w:t xml:space="preserve">Aim:</w:t>
      </w:r>
      <w:r>
        <w:t xml:space="preserve"> </w:t>
      </w:r>
      <w:r>
        <w:t xml:space="preserve">To show that the scope of God’s mercy and the power of His word cannot be bounded by human reluctance, human unworthiness, or human assumptions about who deserves to hear — and to call the reader to repentance before the One greater than Jonah.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3:1–2</w:t>
            </w:r>
          </w:p>
        </w:tc>
        <w:tc>
          <w:tcPr/>
          <w:p>
            <w:pPr>
              <w:pStyle w:val="Compact"/>
            </w:pPr>
            <w:r>
              <w:t xml:space="preserve">The LORD speaks to Jonah a second time: the commission is restated word for word —</w:t>
            </w:r>
            <w:r>
              <w:t xml:space="preserve"> </w:t>
            </w:r>
            <w:r>
              <w:t xml:space="preserve">“Arise, go to Nineveh, that great city, and call out against it the message that I tell you.”</w:t>
            </w:r>
          </w:p>
        </w:tc>
        <w:tc>
          <w:tcPr/>
          <w:p>
            <w:pPr>
              <w:pStyle w:val="Compact"/>
            </w:pPr>
            <w:r>
              <w:t xml:space="preserve">“A second time”</w:t>
            </w:r>
            <w:r>
              <w:t xml:space="preserve"> </w:t>
            </w:r>
            <w:r>
              <w:t xml:space="preserve">— divine persistence; same commission despite Jonah’s prior failure. The message is not yet given — Jonah must go first.</w:t>
            </w:r>
          </w:p>
        </w:tc>
      </w:tr>
      <w:tr>
        <w:tc>
          <w:tcPr/>
          <w:p>
            <w:pPr>
              <w:pStyle w:val="Compact"/>
            </w:pPr>
            <w:r>
              <w:t xml:space="preserve">3:3</w:t>
            </w:r>
          </w:p>
        </w:tc>
        <w:tc>
          <w:tcPr/>
          <w:p>
            <w:pPr>
              <w:pStyle w:val="Compact"/>
            </w:pPr>
            <w:r>
              <w:t xml:space="preserve">Jonah arose and went to Nineveh according to the word of the LORD. Nineveh is described as</w:t>
            </w:r>
            <w:r>
              <w:t xml:space="preserve"> </w:t>
            </w:r>
            <w:r>
              <w:t xml:space="preserve">“an exceedingly great city, three days’ journey in breadth.”</w:t>
            </w:r>
          </w:p>
        </w:tc>
        <w:tc>
          <w:tcPr/>
          <w:p>
            <w:pPr>
              <w:pStyle w:val="Compact"/>
            </w:pPr>
            <w:r>
              <w:t xml:space="preserve">The obedience is stated flatly — no internal drama, no objection. The city’s scale underscores what Jonah is walking into.</w:t>
            </w:r>
          </w:p>
        </w:tc>
      </w:tr>
      <w:tr>
        <w:tc>
          <w:tcPr/>
          <w:p>
            <w:pPr>
              <w:pStyle w:val="Compact"/>
            </w:pPr>
            <w:r>
              <w:t xml:space="preserve">3:4</w:t>
            </w:r>
          </w:p>
        </w:tc>
        <w:tc>
          <w:tcPr/>
          <w:p>
            <w:pPr>
              <w:pStyle w:val="Compact"/>
            </w:pPr>
            <w:r>
              <w:t xml:space="preserve">Jonah enters the city one day’s journey and cries:</w:t>
            </w:r>
            <w:r>
              <w:t xml:space="preserve"> </w:t>
            </w:r>
            <w:r>
              <w:t xml:space="preserve">“Yet forty days, and Nineveh shall be overthrown!”</w:t>
            </w:r>
          </w:p>
        </w:tc>
        <w:tc>
          <w:tcPr/>
          <w:p>
            <w:pPr>
              <w:pStyle w:val="Compact"/>
            </w:pPr>
            <w:r>
              <w:t xml:space="preserve">Five words in Hebrew (עוֹד אַרְבָּעִים יוֹם וְנִינְוֵה נֶהְפָּכֶת). The shortest recorded prophetic message. No invitation to repent — only threat.</w:t>
            </w:r>
            <w:r>
              <w:t xml:space="preserve"> </w:t>
            </w:r>
            <w:r>
              <w:t xml:space="preserve">“Overthrown”</w:t>
            </w:r>
            <w:r>
              <w:t xml:space="preserve"> </w:t>
            </w:r>
            <w:r>
              <w:t xml:space="preserve">(haphak) is the word used for Sodom.</w:t>
            </w:r>
          </w:p>
        </w:tc>
      </w:tr>
      <w:tr>
        <w:tc>
          <w:tcPr/>
          <w:p>
            <w:pPr>
              <w:pStyle w:val="Compact"/>
            </w:pPr>
            <w:r>
              <w:t xml:space="preserve">3:5</w:t>
            </w:r>
          </w:p>
        </w:tc>
        <w:tc>
          <w:tcPr/>
          <w:p>
            <w:pPr>
              <w:pStyle w:val="Compact"/>
            </w:pPr>
            <w:r>
              <w:t xml:space="preserve">The people of Nineveh believed God. They called a fast and put on sackcloth, from the greatest to the least.</w:t>
            </w:r>
          </w:p>
        </w:tc>
        <w:tc>
          <w:tcPr/>
          <w:p>
            <w:pPr>
              <w:pStyle w:val="Compact"/>
            </w:pPr>
            <w:r>
              <w:t xml:space="preserve">“Believed God”</w:t>
            </w:r>
            <w:r>
              <w:t xml:space="preserve"> </w:t>
            </w:r>
            <w:r>
              <w:t xml:space="preserve">— the same verb used of Abraham (Genesis 15:6). The response is immediate and universal. The initiative comes from the people before any royal decree.</w:t>
            </w:r>
          </w:p>
        </w:tc>
      </w:tr>
      <w:tr>
        <w:tc>
          <w:tcPr/>
          <w:p>
            <w:pPr>
              <w:pStyle w:val="Compact"/>
            </w:pPr>
            <w:r>
              <w:t xml:space="preserve">3:6</w:t>
            </w:r>
          </w:p>
        </w:tc>
        <w:tc>
          <w:tcPr/>
          <w:p>
            <w:pPr>
              <w:pStyle w:val="Compact"/>
            </w:pPr>
            <w:r>
              <w:t xml:space="preserve">The word reached the king of Nineveh. He rose from his throne, removed his robe, covered himself with sackcloth, and sat in ashes.</w:t>
            </w:r>
          </w:p>
        </w:tc>
        <w:tc>
          <w:tcPr/>
          <w:p>
            <w:pPr>
              <w:pStyle w:val="Compact"/>
            </w:pPr>
            <w:r>
              <w:t xml:space="preserve">The king is the last to hear — the repentance has already begun from the bottom up. His response is the most dramatic: throne abandoned, royal robes removed. Power laid down.</w:t>
            </w:r>
          </w:p>
        </w:tc>
      </w:tr>
      <w:tr>
        <w:tc>
          <w:tcPr/>
          <w:p>
            <w:pPr>
              <w:pStyle w:val="Compact"/>
            </w:pPr>
            <w:r>
              <w:t xml:space="preserve">3:7–8</w:t>
            </w:r>
          </w:p>
        </w:tc>
        <w:tc>
          <w:tcPr/>
          <w:p>
            <w:pPr>
              <w:pStyle w:val="Compact"/>
            </w:pPr>
            <w:r>
              <w:t xml:space="preserve">The king issues a decree: no person or animal shall eat or drink; all must be covered in sackcloth and cry out to God; each must turn from evil ways and from violence.</w:t>
            </w:r>
          </w:p>
        </w:tc>
        <w:tc>
          <w:tcPr/>
          <w:p>
            <w:pPr>
              <w:pStyle w:val="Compact"/>
            </w:pPr>
            <w:r>
              <w:t xml:space="preserve">Animals in sackcloth — striking and unusual. The decree extends to the totality of creation under the king’s domain.</w:t>
            </w:r>
            <w:r>
              <w:t xml:space="preserve"> </w:t>
            </w:r>
            <w:r>
              <w:t xml:space="preserve">“Violence”</w:t>
            </w:r>
            <w:r>
              <w:t xml:space="preserve"> </w:t>
            </w:r>
            <w:r>
              <w:t xml:space="preserve">(chamas) — the same word used of the earth in Genesis 6:11 before the flood.</w:t>
            </w:r>
          </w:p>
        </w:tc>
      </w:tr>
      <w:tr>
        <w:tc>
          <w:tcPr/>
          <w:p>
            <w:pPr>
              <w:pStyle w:val="Compact"/>
            </w:pPr>
            <w:r>
              <w:t xml:space="preserve">3:9</w:t>
            </w:r>
          </w:p>
        </w:tc>
        <w:tc>
          <w:tcPr/>
          <w:p>
            <w:pPr>
              <w:pStyle w:val="Compact"/>
            </w:pPr>
            <w:r>
              <w:t xml:space="preserve">The king adds:</w:t>
            </w:r>
            <w:r>
              <w:t xml:space="preserve"> </w:t>
            </w:r>
            <w:r>
              <w:t xml:space="preserve">“Who knows? God may turn and relent and turn from his fierce anger, so that we do not perish.”</w:t>
            </w:r>
          </w:p>
        </w:tc>
        <w:tc>
          <w:tcPr/>
          <w:p>
            <w:pPr>
              <w:pStyle w:val="Compact"/>
            </w:pPr>
            <w:r>
              <w:t xml:space="preserve">“Who knows?”</w:t>
            </w:r>
            <w:r>
              <w:t xml:space="preserve"> </w:t>
            </w:r>
            <w:r>
              <w:t xml:space="preserve">— mi yodea — language of humble uncertainty, not despair. Parallels Joel 2:14. The king does not presume on God’s mercy but hopes for it.</w:t>
            </w:r>
          </w:p>
        </w:tc>
      </w:tr>
      <w:tr>
        <w:tc>
          <w:tcPr/>
          <w:p>
            <w:pPr>
              <w:pStyle w:val="Compact"/>
            </w:pPr>
            <w:r>
              <w:t xml:space="preserve">3:10</w:t>
            </w:r>
          </w:p>
        </w:tc>
        <w:tc>
          <w:tcPr/>
          <w:p>
            <w:pPr>
              <w:pStyle w:val="Compact"/>
            </w:pPr>
            <w:r>
              <w:t xml:space="preserve">God saw what they did — that they turned from their evil way. And God relented of the disaster He had said He would do to them, and He did not do it.</w:t>
            </w:r>
          </w:p>
        </w:tc>
        <w:tc>
          <w:tcPr/>
          <w:p>
            <w:pPr>
              <w:pStyle w:val="Compact"/>
            </w:pPr>
            <w:r>
              <w:t xml:space="preserve">“God saw”</w:t>
            </w:r>
            <w:r>
              <w:t xml:space="preserve"> </w:t>
            </w:r>
            <w:r>
              <w:t xml:space="preserve">— parallel to Genesis 6:5 (what God saw before the flood). God’s response is to their</w:t>
            </w:r>
            <w:r>
              <w:t xml:space="preserve"> </w:t>
            </w:r>
            <w:r>
              <w:rPr>
                <w:i/>
                <w:iCs/>
              </w:rPr>
              <w:t xml:space="preserve">turning</w:t>
            </w:r>
            <w:r>
              <w:t xml:space="preserve">, not merely to their fasting.</w:t>
            </w:r>
            <w:r>
              <w:t xml:space="preserve"> </w:t>
            </w:r>
            <w:r>
              <w:t xml:space="preserve">“Relented”</w:t>
            </w:r>
            <w:r>
              <w:t xml:space="preserve"> </w:t>
            </w:r>
            <w:r>
              <w:t xml:space="preserve">— nacham — genuine divine response, not divine revision of ultimate purpose.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3:1–3</w:t>
            </w:r>
          </w:p>
        </w:tc>
        <w:tc>
          <w:tcPr/>
          <w:p>
            <w:pPr>
              <w:pStyle w:val="Compact"/>
            </w:pPr>
            <w:r>
              <w:t xml:space="preserve">The Renewed Commission and Obedient Departure</w:t>
            </w:r>
          </w:p>
        </w:tc>
      </w:tr>
      <w:tr>
        <w:tc>
          <w:tcPr/>
          <w:p>
            <w:pPr>
              <w:pStyle w:val="Compact"/>
            </w:pPr>
            <w:r>
              <w:t xml:space="preserve">2</w:t>
            </w:r>
          </w:p>
        </w:tc>
        <w:tc>
          <w:tcPr/>
          <w:p>
            <w:pPr>
              <w:pStyle w:val="Compact"/>
            </w:pPr>
            <w:r>
              <w:t xml:space="preserve">3:4</w:t>
            </w:r>
          </w:p>
        </w:tc>
        <w:tc>
          <w:tcPr/>
          <w:p>
            <w:pPr>
              <w:pStyle w:val="Compact"/>
            </w:pPr>
            <w:r>
              <w:t xml:space="preserve">The Message: Five Words, Forty Days, One Verdict</w:t>
            </w:r>
          </w:p>
        </w:tc>
      </w:tr>
      <w:tr>
        <w:tc>
          <w:tcPr/>
          <w:p>
            <w:pPr>
              <w:pStyle w:val="Compact"/>
            </w:pPr>
            <w:r>
              <w:t xml:space="preserve">3</w:t>
            </w:r>
          </w:p>
        </w:tc>
        <w:tc>
          <w:tcPr/>
          <w:p>
            <w:pPr>
              <w:pStyle w:val="Compact"/>
            </w:pPr>
            <w:r>
              <w:t xml:space="preserve">3:5–6</w:t>
            </w:r>
          </w:p>
        </w:tc>
        <w:tc>
          <w:tcPr/>
          <w:p>
            <w:pPr>
              <w:pStyle w:val="Compact"/>
            </w:pPr>
            <w:r>
              <w:t xml:space="preserve">The City Believes: Repentance From the Bottom Up</w:t>
            </w:r>
          </w:p>
        </w:tc>
      </w:tr>
      <w:tr>
        <w:tc>
          <w:tcPr/>
          <w:p>
            <w:pPr>
              <w:pStyle w:val="Compact"/>
            </w:pPr>
            <w:r>
              <w:t xml:space="preserve">4</w:t>
            </w:r>
          </w:p>
        </w:tc>
        <w:tc>
          <w:tcPr/>
          <w:p>
            <w:pPr>
              <w:pStyle w:val="Compact"/>
            </w:pPr>
            <w:r>
              <w:t xml:space="preserve">3:7–9</w:t>
            </w:r>
          </w:p>
        </w:tc>
        <w:tc>
          <w:tcPr/>
          <w:p>
            <w:pPr>
              <w:pStyle w:val="Compact"/>
            </w:pPr>
            <w:r>
              <w:t xml:space="preserve">The King’s Decree: Repentance Formalized and Hoped</w:t>
            </w:r>
          </w:p>
        </w:tc>
      </w:tr>
      <w:tr>
        <w:tc>
          <w:tcPr/>
          <w:p>
            <w:pPr>
              <w:pStyle w:val="Compact"/>
            </w:pPr>
            <w:r>
              <w:t xml:space="preserve">5</w:t>
            </w:r>
          </w:p>
        </w:tc>
        <w:tc>
          <w:tcPr/>
          <w:p>
            <w:pPr>
              <w:pStyle w:val="Compact"/>
            </w:pPr>
            <w:r>
              <w:t xml:space="preserve">3:10</w:t>
            </w:r>
          </w:p>
        </w:tc>
        <w:tc>
          <w:tcPr/>
          <w:p>
            <w:pPr>
              <w:pStyle w:val="Compact"/>
            </w:pPr>
            <w:r>
              <w:t xml:space="preserve">God Sees, God Relents: Mercy Responds to Turning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word through a failed prophet produces history’s most dramatic citywide repentance and reveals the boundless reach of divine mercy.</w:t>
      </w:r>
    </w:p>
    <w:p>
      <w:pPr>
        <w:pStyle w:val="BodyText"/>
      </w:pPr>
      <w:r>
        <w:rPr>
          <w:b/>
          <w:bCs/>
        </w:rPr>
        <w:t xml:space="preserve">Primary Claim:</w:t>
      </w:r>
      <w:r>
        <w:t xml:space="preserve"> </w:t>
      </w:r>
      <w:r>
        <w:t xml:space="preserve">God is calling His people to abandon every assumption that limits the reach of His mercy — and to recognize that the most unlikely messengers, the most hopeless missions, and the most undeserving recipients are precisely where His sovereign grace most fully displays itself.</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Repent at the word — do not wait for the messenger to be worthy.</w:t>
      </w:r>
      <w:r>
        <w:t xml:space="preserve"> </w:t>
      </w:r>
      <w:r>
        <w:rPr>
          <w:i/>
          <w:iCs/>
        </w:rPr>
        <w:t xml:space="preserve">(Mind/Belief)</w:t>
      </w:r>
      <w:r>
        <w:t xml:space="preserve"> </w:t>
      </w:r>
      <w:r>
        <w:t xml:space="preserve">Nineveh repented at a five-word message from a man who despised them, who had just been vomited onto a beach, and whose heart was not in the proclamation. The word did not require Jonah’s credibility, eloquence, or sincerity to do its work. The reader who delays repentance until the sermon is more compelling, the preacher more inspiring, or the presentation more polished is making the same mistake in reverse — treating the power of proclamation as a function of the messenger rather than the message. God’s word calls, and the response is ours to give now.</w:t>
      </w:r>
    </w:p>
    <w:p>
      <w:pPr>
        <w:pStyle w:val="BodyText"/>
      </w:pPr>
      <w:r>
        <w:rPr>
          <w:b/>
          <w:bCs/>
        </w:rPr>
        <w:t xml:space="preserve">2. Stop mapping God’s mercy onto your geography.</w:t>
      </w:r>
      <w:r>
        <w:t xml:space="preserve"> </w:t>
      </w:r>
      <w:r>
        <w:rPr>
          <w:i/>
          <w:iCs/>
        </w:rPr>
        <w:t xml:space="preserve">(Mind/Belief)</w:t>
      </w:r>
      <w:r>
        <w:t xml:space="preserve"> </w:t>
      </w:r>
      <w:r>
        <w:t xml:space="preserve">Jonah assumed — as Israel largely assumed — that the covenant God was Israel’s God in a way that excluded the nations from His genuine concern. Every version of this assumption still lives in the church: the missionary who can’t imagine God genuinely at work in that culture, the congregation that can’t picture revival in that city, the Christian who has quietly decided that certain people are too far gone. Jonah 3 is God’s answer to all of it. Nineveh — violent, pagan, imperial, Israel’s enemy — repented. The assumption that limits God’s mercy always turns out to be a projection of our own limits, not a description of His.</w:t>
      </w:r>
    </w:p>
    <w:p>
      <w:pPr>
        <w:pStyle w:val="BodyText"/>
      </w:pPr>
      <w:r>
        <w:rPr>
          <w:b/>
          <w:bCs/>
        </w:rPr>
        <w:t xml:space="preserve">3. Grieve what the Ninevites’ repentance reveals about your own.</w:t>
      </w:r>
      <w:r>
        <w:t xml:space="preserve"> </w:t>
      </w:r>
      <w:r>
        <w:rPr>
          <w:i/>
          <w:iCs/>
        </w:rPr>
        <w:t xml:space="preserve">(Affections/Worship)</w:t>
      </w:r>
      <w:r>
        <w:t xml:space="preserve"> </w:t>
      </w:r>
      <w:r>
        <w:t xml:space="preserve">Jesus makes the confrontational logic explicit: the men of Nineveh will stand up at the judgment and condemn those who heard the Son of God and did not repent. Nineveh got five words from a reluctant prophet and believed God. The reader has the whole counsel of God, the completed Scripture, the indwelling Spirit, and the proclamation of a crucified and risen Savior. What has that produced? The appropriate response to Jonah 3 is not admiration of Nineveh — it is grief at our own comparative dullness to the word, and a renewed cry:</w:t>
      </w:r>
      <w:r>
        <w:t xml:space="preserve"> </w:t>
      </w:r>
      <w:r>
        <w:rPr>
          <w:i/>
          <w:iCs/>
        </w:rPr>
        <w:t xml:space="preserve">turn me, and I will be turned.</w:t>
      </w:r>
    </w:p>
    <w:p>
      <w:pPr>
        <w:pStyle w:val="BodyText"/>
      </w:pPr>
      <w:r>
        <w:rPr>
          <w:b/>
          <w:bCs/>
        </w:rPr>
        <w:t xml:space="preserve">4. Go — even when the message feels too small and the city feels too large.</w:t>
      </w:r>
      <w:r>
        <w:t xml:space="preserve"> </w:t>
      </w:r>
      <w:r>
        <w:rPr>
          <w:i/>
          <w:iCs/>
        </w:rPr>
        <w:t xml:space="preserve">(Will/Behavior)</w:t>
      </w:r>
      <w:r>
        <w:t xml:space="preserve"> </w:t>
      </w:r>
      <w:r>
        <w:t xml:space="preserve">Nineveh was three days across. Jonah’s message was five words. The disproportion between the size of the city and the content of the message was absurd — by every human calculation. And the city fell to its knees. The Christian sitting on an unspoken word, a letter unmailed, a conversation avoided, a proclamation withheld because the need is too great and the resource too small — Jonah 3 is a direct command and a direct promise. Go. Say the thing. Deliver the message. What the word does when it arrives is not your department.</w:t>
      </w:r>
    </w:p>
    <w:p>
      <w:pPr>
        <w:pStyle w:val="BodyText"/>
      </w:pPr>
      <w:r>
        <w:rPr>
          <w:b/>
          <w:bCs/>
        </w:rPr>
        <w:t xml:space="preserve">5. Let God’s mercy shock you into worship, not entitlement.</w:t>
      </w:r>
      <w:r>
        <w:t xml:space="preserve"> </w:t>
      </w:r>
      <w:r>
        <w:rPr>
          <w:i/>
          <w:iCs/>
        </w:rPr>
        <w:t xml:space="preserve">(Affections/Worship)</w:t>
      </w:r>
      <w:r>
        <w:t xml:space="preserve"> </w:t>
      </w:r>
      <w:r>
        <w:t xml:space="preserve">The king of Nineveh said</w:t>
      </w:r>
      <w:r>
        <w:t xml:space="preserve"> </w:t>
      </w:r>
      <w:r>
        <w:t xml:space="preserve">“Who knows?”</w:t>
      </w:r>
      <w:r>
        <w:t xml:space="preserve"> </w:t>
      </w:r>
      <w:r>
        <w:t xml:space="preserve">— not</w:t>
      </w:r>
      <w:r>
        <w:t xml:space="preserve"> </w:t>
      </w:r>
      <w:r>
        <w:t xml:space="preserve">“Of course He will.”</w:t>
      </w:r>
      <w:r>
        <w:t xml:space="preserve"> </w:t>
      </w:r>
      <w:r>
        <w:t xml:space="preserve">He hoped for mercy without presuming on it. The reader who has received forgiveness and now treats God’s grace as a predictable background feature of life has lost something the king of Nineveh had: genuine astonishment that God might turn, genuine gratitude when He does. Jonah 3 calls the believer back from the presumption of grace to the worship of grace — to live before a God whose mercy is always a gift, never a debt He owes us, and to be undone by the fact that He gives it anyway.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Jonah 3 teaches that the word of God is the sovereign instrument of divine mercy — it does not require a worthy messenger, a receptive audience, or a favorable cultural moment to accomplish its purpose. God’s commission to Jonah is identical the second time as the first (vv. 1–2), revealing that God does not revise His purposes downward in response to human failure — He restates them with the same authority. The chapter also teaches that God’s mercy has a structural consistency: He</w:t>
      </w:r>
      <w:r>
        <w:t xml:space="preserve"> </w:t>
      </w:r>
      <w:r>
        <w:t xml:space="preserve">“relents”</w:t>
      </w:r>
      <w:r>
        <w:t xml:space="preserve"> </w:t>
      </w:r>
      <w:r>
        <w:t xml:space="preserve">not arbitrarily but in response to genuine turning, as He has always declared He would (Jeremiah 18:7–8). This is not divine changeability — it is divine faithfulness to His own character. Finally, the passage teaches that repentance is always a response to the divine word, not a human achievement — Nineveh did not produce repentance from within; they believed God when they heard His word.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Jonah 3 is a dramatic Old Testament instantiation of the Reformed conviction that God’s word is the appointed means of grace — the Spirit works through the foolishness of proclamation, not around it (Romans 1:16; 1 Corinthians 1:21). That a pagan city repents at the preaching of a disobedient prophet is not an embarrassment to Reformed theology — it is its confirmation: the efficacy of the word rests entirely in God, not in human instrumentality. The chapter also displays the scope of covenant grace before the New Covenant — that God’s electing mercy was never confined to ethnic Israel but always had the nations in view (Genesis 12:3). Jonah’s resentment in chapter 4 is not merely a personal failing — it represents the covenant people’s resistance to God’s own declared intention to bless all peoples through them. Jonah 3 thus stands as a rebuke to every form of covenantal exclusivism, and as a preview of the Great Commission — the word going to all nations, bearing fruit wherever God appoints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mercy does not stop where your imagination does. Nineveh — the last city on earth anyone expected to repent, reached by the last prophet anyone would have sent — believed God when they heard His word, and God relented. The word is that powerful. The mercy is that wide. Whatever you have decided is too far gone, too hard, too foreign, too lost — Jonah 3 requires you to reconsider. And before you consider Nineveh, consider yourself: something greater than Jonah has come, and He is calling you to the same turning the Ninevites gave at five words. Do not make them your judges.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Treating Jonah 3 as a revival manual.</w:t>
      </w:r>
      <w:r>
        <w:t xml:space="preserve"> </w:t>
      </w:r>
      <w:r>
        <w:t xml:space="preserve">The chapter is frequently preached as a model for how cities get saved — fast, pray, decree, repent from the top down (or bottom up), and God will relent. This imports a prescriptive framework the text does not offer. Jonah 3 is a historical narrative, not a revival methodology. It shows what God sovereignly did, not what humans must replicate to produce the same result. Application should call to genuine repentance and proclamation, not to specific revival techniques.</w:t>
      </w:r>
    </w:p>
    <w:p>
      <w:pPr>
        <w:numPr>
          <w:ilvl w:val="0"/>
          <w:numId w:val="1002"/>
        </w:numPr>
      </w:pPr>
      <w:r>
        <w:rPr>
          <w:b/>
          <w:bCs/>
        </w:rPr>
        <w:t xml:space="preserve">Making Jonah the hero.</w:t>
      </w:r>
      <w:r>
        <w:t xml:space="preserve"> </w:t>
      </w:r>
      <w:r>
        <w:t xml:space="preserve">Jonah is a reluctant, resentful prophet who delivers the minimum message and (as chapter 4 reveals) actively hopes for the city’s destruction. Preaching him as a model of faithful obedience (</w:t>
      </w:r>
      <w:r>
        <w:t xml:space="preserve">“Jonah finally obeyed and great things happened”</w:t>
      </w:r>
      <w:r>
        <w:t xml:space="preserve">) misses the book’s most uncomfortable feature: God used a bad prophet to accomplish a great mercy. The hero of Jonah 3 is God — and the secondary actors of interest are the Ninevites. Jonah is deliberately kept flat to highlight how little the messenger contributed.</w:t>
      </w:r>
    </w:p>
    <w:p>
      <w:pPr>
        <w:numPr>
          <w:ilvl w:val="0"/>
          <w:numId w:val="1002"/>
        </w:numPr>
      </w:pPr>
      <w:r>
        <w:rPr>
          <w:b/>
          <w:bCs/>
        </w:rPr>
        <w:t xml:space="preserve">Stopping at chapter 3 and missing the irony.</w:t>
      </w:r>
      <w:r>
        <w:t xml:space="preserve"> </w:t>
      </w:r>
      <w:r>
        <w:t xml:space="preserve">Jonah 3 ends in triumph — the greatest mass repentance in the Old Testament. Preaching it in isolation produces a tidy success story. But the author wrote chapter 4, and its placement is deliberate: the man who preached the mercy of God to Nineveh is enraged that God showed it. Jonah 3 cannot be fully preached without at least gesturing at Jonah 4 — the success of the mission does not mean the prophet has internalized its message.</w:t>
      </w:r>
    </w:p>
    <w:p>
      <w:pPr>
        <w:numPr>
          <w:ilvl w:val="0"/>
          <w:numId w:val="1002"/>
        </w:numPr>
      </w:pPr>
      <w:r>
        <w:rPr>
          <w:b/>
          <w:bCs/>
        </w:rPr>
        <w:t xml:space="preserve">Bypassing the christological typology.</w:t>
      </w:r>
      <w:r>
        <w:t xml:space="preserve"> </w:t>
      </w:r>
      <w:r>
        <w:t xml:space="preserve">Jesus himself established the reading of Jonah as a sign of the Son of Man (Matthew 12:39–41). Preaching Jonah 3 without any reference to</w:t>
      </w:r>
      <w:r>
        <w:t xml:space="preserve"> </w:t>
      </w:r>
      <w:r>
        <w:t xml:space="preserve">“something greater than Jonah is here”</w:t>
      </w:r>
      <w:r>
        <w:t xml:space="preserve"> </w:t>
      </w:r>
      <w:r>
        <w:t xml:space="preserve">leaves the congregation with an interesting Old Testament story when they could be confronted with the risen Christ. The Ninevites’ repentance is not primarily an example to admire — it is a judgment on those who have heard more and responded less.</w:t>
      </w:r>
    </w:p>
    <w:p>
      <w:pPr>
        <w:numPr>
          <w:ilvl w:val="0"/>
          <w:numId w:val="1002"/>
        </w:numPr>
      </w:pPr>
      <w:r>
        <w:rPr>
          <w:b/>
          <w:bCs/>
        </w:rPr>
        <w:t xml:space="preserve">Domesticating</w:t>
      </w:r>
      <w:r>
        <w:rPr>
          <w:b/>
          <w:bCs/>
        </w:rPr>
        <w:t xml:space="preserve"> </w:t>
      </w:r>
      <w:r>
        <w:rPr>
          <w:b/>
          <w:bCs/>
        </w:rPr>
        <w:t xml:space="preserve">“God relented.”</w:t>
      </w:r>
      <w:r>
        <w:t xml:space="preserve"> </w:t>
      </w:r>
      <w:r>
        <w:t xml:space="preserve">Verse 10 is theologically significant and must not be smoothed over. God genuinely responded to Nineveh’s turning. Preachers who rush past this to reassure their congregation that God never really changes miss an opportunity to show how God’s unchanging character — merciful, slow to anger, responding to genuine repentance — is precisely what makes the relenting coherent. The relenting is not a problem for divine immutability; it is an expression of it.</w:t>
      </w:r>
    </w:p>
    <w:p>
      <w:pPr>
        <w:numPr>
          <w:ilvl w:val="0"/>
          <w:numId w:val="1002"/>
        </w:numPr>
      </w:pPr>
      <w:r>
        <w:rPr>
          <w:b/>
          <w:bCs/>
        </w:rPr>
        <w:t xml:space="preserve">Using Jonah 3 to preach unlimited universalism.</w:t>
      </w:r>
      <w:r>
        <w:t xml:space="preserve"> </w:t>
      </w:r>
      <w:r>
        <w:t xml:space="preserve">The scope of God’s mercy in this passage is genuinely astonishing, and it should be preached as such. But Nineveh’s deliverance is a deliverance from immediate temporal judgment, not a proof that all people will ultimately be saved regardless of response. The king’s</w:t>
      </w:r>
      <w:r>
        <w:t xml:space="preserve"> </w:t>
      </w:r>
      <w:r>
        <w:t xml:space="preserve">“Who knows?”</w:t>
      </w:r>
      <w:r>
        <w:t xml:space="preserve"> </w:t>
      </w:r>
      <w:r>
        <w:t xml:space="preserve">is not rhetorical optimism — it is an acknowledgment that mercy must be sought. The passage calls to repentance; it does not remove its urgency.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2026-07-14T21:06:48Z</dcterms:created>
  <dcterms:modified xsi:type="dcterms:W3CDTF">2026-07-14T21:06:48Z</dcterms:modified>
</cp:coreProperties>
</file>

<file path=docProps/custom.xml><?xml version="1.0" encoding="utf-8"?>
<Properties xmlns="http://schemas.openxmlformats.org/officeDocument/2006/custom-properties" xmlns:vt="http://schemas.openxmlformats.org/officeDocument/2006/docPropsVTypes"/>
</file>